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FF77">
      <w:pPr>
        <w:pStyle w:val="2"/>
        <w:bidi w:val="0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鄂尔多斯市高校毕业生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专业转换</w:t>
      </w:r>
    </w:p>
    <w:p w14:paraId="5E595726">
      <w:pPr>
        <w:pStyle w:val="2"/>
        <w:bidi w:val="0"/>
        <w:rPr>
          <w:rFonts w:hint="eastAsia" w:eastAsia="方正小标宋简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技能培训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实施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 w14:paraId="29A368F4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14975496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  则</w:t>
      </w:r>
    </w:p>
    <w:p w14:paraId="59E1A039">
      <w:pPr>
        <w:ind w:firstLine="640" w:firstLineChars="200"/>
        <w:rPr>
          <w:rFonts w:hint="eastAsia"/>
          <w:sz w:val="32"/>
          <w:szCs w:val="32"/>
        </w:rPr>
      </w:pPr>
    </w:p>
    <w:p w14:paraId="47EBE807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第一条  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深入实施“人才鄂尔多斯”战略，进一步深化</w:t>
      </w:r>
      <w:r>
        <w:rPr>
          <w:rFonts w:hint="eastAsia" w:ascii="仿宋" w:hAnsi="仿宋" w:eastAsia="仿宋" w:cs="仿宋"/>
          <w:sz w:val="32"/>
          <w:szCs w:val="32"/>
        </w:rPr>
        <w:t>产教融合、校企合作，加快提升技能人才素质，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促进高校毕业生就业，</w:t>
      </w:r>
      <w:r>
        <w:rPr>
          <w:rFonts w:hint="eastAsia" w:ascii="仿宋" w:hAnsi="仿宋" w:eastAsia="仿宋" w:cs="仿宋"/>
          <w:sz w:val="32"/>
          <w:szCs w:val="32"/>
        </w:rPr>
        <w:t>赋能产业发展，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根据《关于实施更加积极开放有效人才政策打造一流人才高地的若干措施》（鄂党发〔2023〕19号）有关规定，结合我市实际，制定本办法。</w:t>
      </w:r>
    </w:p>
    <w:p w14:paraId="766A4B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第二条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所称高校毕业生专业转换技能培训，是指我市行政区域内的企业，围绕急需紧缺技能人才，与我市普通高等院校、职业院校、技工学校（以下简称“培训院校”）签订技能人才培训协议，企校双方面向符合条件的高校毕业生合作开展技能培训项目，共同培养企业需求的技能人才。</w:t>
      </w:r>
    </w:p>
    <w:p w14:paraId="7F841F03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第三条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培训对象。有劳动能力和培训意愿的普通高校专科及以上学历毕业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生，年龄在35周岁以下。不含机关、事业单位在编人员。</w:t>
      </w:r>
    </w:p>
    <w:p w14:paraId="51DED55E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第四条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企业要求。近3年内无重大违法、违规、失信等不良行为记录；具有完善的职工培训、技能考评等制度；具有与培训专业（工种）相适应的导师。</w:t>
      </w:r>
    </w:p>
    <w:p w14:paraId="42759E8E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 xml:space="preserve">第五条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高校毕业生专业转换技能培训所涉及的补贴、补助资金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，从市人才专项经费中列支，根据年度经费预算安排执行，按照先申请先受理发放的原则办理。当年度经费已使用完时，未发放的顺延至下一年度发放。</w:t>
      </w:r>
    </w:p>
    <w:p w14:paraId="3513FD7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0DBA03EB">
      <w:pPr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 培训实施</w:t>
      </w:r>
    </w:p>
    <w:p w14:paraId="3C94F66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25768D10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第六条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培训项目确定。企业根据急需紧缺技能人才特点，自主选择培训院校，签订培训协议，明确培训人数、培训计划、培训内容、师资情况、考核标准等内容，并报市人力资源和社会保障局备案后向社会公布。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有相同专业（工种）需求的企业可联合组班，与培训院校签订协议。</w:t>
      </w:r>
    </w:p>
    <w:p w14:paraId="20D58693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市人力资源和社会保障局可综合考虑全市产业需求、重点任务等因素确定培训项目，也可向社会发布征集计划，广泛征集培训项目。</w:t>
      </w:r>
    </w:p>
    <w:p w14:paraId="4B5D5D6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第七条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组织实施。</w:t>
      </w:r>
    </w:p>
    <w:p w14:paraId="546EB67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招生报名。对审核通过的培训项目，由企业和培训院校联合拟定发布招生简章，也可委托人力资源服务机构招生。符合条件的高校毕业生向培训院校报名，选定培训项目。学员报名时需提供身份证、毕业证书。</w:t>
      </w:r>
    </w:p>
    <w:p w14:paraId="73D09C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开班备案。培训实施前，培训院校向市人力资源和社会保障局提出开班申请，并同步提交《鄂尔多斯市高校毕业生专业转换技能培训实施方案》《鄂尔多斯市高校毕业生专业转换技能培训人员花名册》（见附件1、2）。</w:t>
      </w:r>
    </w:p>
    <w:p w14:paraId="7FE55C1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（三）实施培训。培训开班申请审核通过后，培训院校按培训方案进行专业转换培训，培训时长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一般为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3—6个月，每月培训天数以当月实际工作日为准（除去法定节假日和周末休息日）。培训班级须根据各专业（工种）特点控制相应人数规模。</w:t>
      </w:r>
    </w:p>
    <w:p w14:paraId="3F7DC40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（四）考核结业。培训结束后，在市人力资源和社会保障局的监督下，由企业和培训机构联合根据备案的考核标准，组织有效培训对象开展考核工作，对合格的学员发放培训合格证书。</w:t>
      </w:r>
    </w:p>
    <w:p w14:paraId="50F74046"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 w14:paraId="51A6DD7D"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 补贴申领</w:t>
      </w:r>
    </w:p>
    <w:p w14:paraId="4D1201C6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16940AA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培训补贴。</w:t>
      </w:r>
    </w:p>
    <w:p w14:paraId="1670318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补贴内容。参加专业转换技能培训的高校毕业生培训合格后，给予培训院校一定标准的培训补贴。补贴标准根据不同培训类别确定，实践类培训补贴标准为每人每月2000元，其他培训补贴标准为每人每月1500元。实操课程达到总培训课时70%以上的为实践类培训，不足70%的为其他培训。</w:t>
      </w:r>
    </w:p>
    <w:p w14:paraId="725AEE9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同一学员同一年度只能参加1次专业转换技能培训。成功报名参加高校毕业生专业转换技能培训但未完成规定学时50%以上的人员，不得参加下一年度此类培训。</w:t>
      </w:r>
    </w:p>
    <w:p w14:paraId="774E645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为保证培训顺利开展，培训项目开班1个月后，培训院校可申请预拨付补贴资金，市人力资源和社会保障局根据培训项目实际报名人数预拨付50%的培训补贴资金，培训结束后3个月内申请剩余补贴资金。</w:t>
      </w:r>
    </w:p>
    <w:p w14:paraId="56208CB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培训院校</w:t>
      </w:r>
      <w:r>
        <w:rPr>
          <w:rFonts w:hint="eastAsia" w:ascii="仿宋" w:hAnsi="仿宋" w:eastAsia="仿宋" w:cs="仿宋"/>
          <w:sz w:val="32"/>
          <w:szCs w:val="32"/>
        </w:rPr>
        <w:t>申请的预拨付补贴资金多于实际应拨付培训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</w:t>
      </w:r>
      <w:r>
        <w:rPr>
          <w:rFonts w:hint="eastAsia" w:ascii="仿宋" w:hAnsi="仿宋" w:eastAsia="仿宋" w:cs="仿宋"/>
          <w:sz w:val="32"/>
          <w:szCs w:val="32"/>
        </w:rPr>
        <w:t>资金的，应当于收到市人力资源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和社会保障局</w:t>
      </w:r>
      <w:r>
        <w:rPr>
          <w:rFonts w:hint="eastAsia" w:ascii="仿宋" w:hAnsi="仿宋" w:eastAsia="仿宋" w:cs="仿宋"/>
          <w:sz w:val="32"/>
          <w:szCs w:val="32"/>
        </w:rPr>
        <w:t>通知之日起15个工作日内予以退回。</w:t>
      </w:r>
    </w:p>
    <w:p w14:paraId="7F1FB51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（二）申领程序。</w:t>
      </w:r>
    </w:p>
    <w:p w14:paraId="04F26C9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。培训院校向市人力资源和社会保障局提出申请，并提交《鄂尔多斯市高校毕业生专业转换技能培训补贴申请表》《鄂尔多斯市高校毕业生专业转换技能培训结业学员花名册》（见附件3、4），以及学员培训期间的签到表、培训视频影像资料。</w:t>
      </w:r>
    </w:p>
    <w:p w14:paraId="2A13471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审核。市人力资源和社会保障局收到补贴申请后，重点审核补贴学员培训签到情况、影像资料和考核结果，若发现培训课时不实、质量不达标或存在其他违规情况，情节较轻的应扣减补贴金额，情节严重的应取消本班次补贴。审核通过后，进行为期5个工作日的公示。</w:t>
      </w:r>
    </w:p>
    <w:p w14:paraId="22CA822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3.拨付。经公示无异议，将补贴资金拨付到培训院校银行基本账户。</w:t>
      </w:r>
    </w:p>
    <w:p w14:paraId="2489F9D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第九条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鉴定补助。</w:t>
      </w:r>
    </w:p>
    <w:p w14:paraId="749F7E4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（一）补助内容。参加专业转换技能培训的高校毕业生，初次通过技能鉴定取得职业资格证书（或技能等级证书、专项职业能力证书、特种作业操作证书）的，给予一次性补助1000元。</w:t>
      </w:r>
    </w:p>
    <w:p w14:paraId="3583DA8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同一职业（工种）同一等级的证书只能享受一次鉴定补助。</w:t>
      </w:r>
    </w:p>
    <w:p w14:paraId="6708F63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（二）申领程序。</w:t>
      </w:r>
    </w:p>
    <w:p w14:paraId="28C971B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1.申请。由培训院校在培训项目结束后3个月内为符合条件的学员代为申请，向市人力资源和社会保障局提交《鄂尔多斯市高校毕业生专业转换技能鉴定补助申请花名册》（见附件5）。</w:t>
      </w:r>
    </w:p>
    <w:p w14:paraId="327B3ED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2.审核。市人力资源和社会保障局对申请学员职业资格证书等进行审核，审核通过后，进行为期5个工作日的公示。</w:t>
      </w:r>
    </w:p>
    <w:p w14:paraId="3BCCC2D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3.拨付。经公示无异议，将补助资金拨付到参训学员个人银行账户。</w:t>
      </w:r>
    </w:p>
    <w:p w14:paraId="1067E9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第十条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引才补贴。</w:t>
      </w:r>
    </w:p>
    <w:p w14:paraId="5FE8215C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（一）补贴内容。组织实施培训项目的企业，与该项目培训合格的学员签订1年以上劳动合同，并按规定为其连续缴纳社会保险满6个月的，按照每人1000元的标准给予企业一次性引才补贴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，同一企业每年补贴总额不超过50万元。</w:t>
      </w:r>
    </w:p>
    <w:p w14:paraId="6B35C9DC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（二）申领程序。</w:t>
      </w:r>
    </w:p>
    <w:p w14:paraId="3CE98169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1.申请。组织实施培训项目的企业，在满足申请条件下的12个月内，向市人力资源和社会保障局提交《鄂尔多斯市高校毕业生专业转换技能培训一次性引才补贴花名册》（见附件6）。</w:t>
      </w:r>
    </w:p>
    <w:p w14:paraId="7E55C929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2.审核。市人力资源和社会保障局收到一次性引才补贴申请后，对企业和培训合格人员的劳动合同、社保缴纳情况进行审核，审核通过后进行为期5个工作日的公示。</w:t>
      </w:r>
    </w:p>
    <w:p w14:paraId="439EC8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3.拨付。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经公示无异议，将补贴资金拨付到企业银行基本账户。</w:t>
      </w:r>
    </w:p>
    <w:p w14:paraId="464F7464">
      <w:pPr>
        <w:rPr>
          <w:rFonts w:hint="default"/>
          <w:sz w:val="32"/>
          <w:szCs w:val="32"/>
          <w:lang w:val="en-US" w:eastAsia="zh-CN"/>
        </w:rPr>
      </w:pPr>
    </w:p>
    <w:p w14:paraId="4CDA15F0">
      <w:pPr>
        <w:ind w:left="0" w:leftChars="0" w:firstLine="0" w:firstLineChars="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第四章  监督与管理</w:t>
      </w:r>
    </w:p>
    <w:p w14:paraId="56F90FCD">
      <w:pPr>
        <w:bidi w:val="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72D49CF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第十一条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人力资源和社会保障局按照“双随机、一公开”以及“谁实施、谁监管”的原则加强对培训项目的监督管理，可以采取实地检查、电话核查、委托专业机构等方式，对组织培训情况进行抽查。可利用互联网手段重点对培训院校组织培训过程实施监管，核查参训人员考勤和培训开展情况。</w:t>
      </w:r>
    </w:p>
    <w:p w14:paraId="6077D36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第十二条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培训院校应当自觉履行培训主体责任，加强对参训学员的管理和考核，实行考勤和培训过程监管，对上课学时达不到备案确定学时的70%的学员不得安排结业考核。</w:t>
      </w:r>
    </w:p>
    <w:p w14:paraId="7A0B4AB7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院校应当建立培训档案，将培训计划、培训人员名册、授课教师名册、学员考勤及培训记录等相关资料及时归档。对培训及所提交的申报材料真实性负责。自觉做好培训过程管理，配合政府部门监督、检查、审计等工作。</w:t>
      </w:r>
    </w:p>
    <w:p w14:paraId="40A7C72F">
      <w:p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437DD3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附  则</w:t>
      </w:r>
    </w:p>
    <w:p w14:paraId="51A897CA">
      <w:pPr>
        <w:widowControl w:val="0"/>
        <w:numPr>
          <w:ilvl w:val="0"/>
          <w:numId w:val="0"/>
        </w:numPr>
        <w:spacing w:line="579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2F82C61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第十三条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本办法从印发之日起执行，有效期两年，由鄂尔多斯市人力资源和社会保障局负责解释。</w:t>
      </w:r>
    </w:p>
    <w:p w14:paraId="44A5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B2C4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1</w:t>
      </w:r>
    </w:p>
    <w:p w14:paraId="537C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68AA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鄂尔多斯市高校毕业生专业转换</w:t>
      </w:r>
    </w:p>
    <w:p w14:paraId="5EAA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技能培训实施方案</w:t>
      </w:r>
    </w:p>
    <w:p w14:paraId="66DBE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A37A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一、实施背景</w:t>
      </w:r>
    </w:p>
    <w:p w14:paraId="1D83C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包括合作目的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、需求人才数量、合作方式等具体细节。</w:t>
      </w:r>
    </w:p>
    <w:p w14:paraId="5440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二、总体要求</w:t>
      </w:r>
    </w:p>
    <w:p w14:paraId="01F01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1.指导思想</w:t>
      </w:r>
    </w:p>
    <w:p w14:paraId="3EF3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包括项目总体指导思想等内容。</w:t>
      </w:r>
    </w:p>
    <w:p w14:paraId="47AE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2.工作目标</w:t>
      </w:r>
    </w:p>
    <w:p w14:paraId="54F1F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包括拟培养专业、拟培养人才数量、招收学员标准、培养时长、培养技能水平目标、结业要求（合格与不合格相应标准），考核方式、培训时长、拟享受相关政策资金计算。</w:t>
      </w:r>
    </w:p>
    <w:p w14:paraId="2C29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三、主要任务</w:t>
      </w:r>
    </w:p>
    <w:p w14:paraId="42549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1.课程标准</w:t>
      </w:r>
    </w:p>
    <w:p w14:paraId="0556B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包括课程课时设计、教材选择、实习实训安排等教学相关内容。</w:t>
      </w:r>
    </w:p>
    <w:p w14:paraId="2544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2.教学资源匹配</w:t>
      </w:r>
    </w:p>
    <w:p w14:paraId="095C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包括师资、场地、设备匹配相关内容。</w:t>
      </w:r>
    </w:p>
    <w:p w14:paraId="2233D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四、其他条款</w:t>
      </w:r>
    </w:p>
    <w:p w14:paraId="51237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如学员纪律要求、双方合作其他约束要求。</w:t>
      </w:r>
    </w:p>
    <w:p w14:paraId="5896C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00FD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附件：以上内容佐证材料</w:t>
      </w:r>
    </w:p>
    <w:tbl>
      <w:tblPr>
        <w:tblStyle w:val="5"/>
        <w:tblW w:w="138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858"/>
        <w:gridCol w:w="2267"/>
        <w:gridCol w:w="2689"/>
        <w:gridCol w:w="2276"/>
        <w:gridCol w:w="2198"/>
        <w:gridCol w:w="1966"/>
      </w:tblGrid>
      <w:tr w14:paraId="487F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9E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2D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79C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D14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FCC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AB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鄂尔多斯市高校毕业生专业转换技能培训人员花名册</w:t>
            </w:r>
          </w:p>
        </w:tc>
      </w:tr>
      <w:tr w14:paraId="3B9D3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E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培训院校（盖章）：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080D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合作企业（盖章）：</w:t>
            </w:r>
          </w:p>
        </w:tc>
      </w:tr>
      <w:tr w14:paraId="1F60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拟培养专业：</w:t>
            </w:r>
          </w:p>
        </w:tc>
      </w:tr>
      <w:tr w14:paraId="20EA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7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9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 w14:paraId="2E40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原毕业院校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原毕业专业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2568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8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A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D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6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0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DA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5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F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9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F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E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9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15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1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F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C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E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51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B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E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0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4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D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8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576F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839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03"/>
        <w:gridCol w:w="1303"/>
        <w:gridCol w:w="1303"/>
        <w:gridCol w:w="1303"/>
        <w:gridCol w:w="1303"/>
      </w:tblGrid>
      <w:tr w14:paraId="4110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7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250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295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D1F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9E4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8AE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7F2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7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鄂尔多斯市高校毕业生专业转换技能培训补贴申请表</w:t>
            </w:r>
          </w:p>
        </w:tc>
      </w:tr>
      <w:tr w14:paraId="3C57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4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培训院校（盖章）：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B9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合作企业（盖章）：</w:t>
            </w:r>
          </w:p>
        </w:tc>
      </w:tr>
      <w:tr w14:paraId="38FAB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1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培养专业：</w:t>
            </w:r>
          </w:p>
        </w:tc>
      </w:tr>
      <w:tr w14:paraId="3A2F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1A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E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0A51A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院校户名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3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1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E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D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F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F2C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申报补贴总人数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6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E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人均费用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2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F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已预拨补贴金额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8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53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本次申请拨付补贴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5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E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91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6B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56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7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0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4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FC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DE0C5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1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C7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3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A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3C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493D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0BE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7AD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C1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D9B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2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EAF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13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80"/>
        <w:gridCol w:w="3493"/>
        <w:gridCol w:w="2778"/>
        <w:gridCol w:w="1966"/>
        <w:gridCol w:w="3163"/>
      </w:tblGrid>
      <w:tr w14:paraId="0012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27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C150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6B58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7503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72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0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鄂尔多斯市高校毕业生专业转换技能培训结业学员花名册</w:t>
            </w:r>
          </w:p>
        </w:tc>
      </w:tr>
      <w:tr w14:paraId="1B6B6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7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培训院校（盖章）：</w:t>
            </w: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9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合作企业：</w:t>
            </w:r>
          </w:p>
        </w:tc>
      </w:tr>
      <w:tr w14:paraId="5FF7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6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7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2E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372E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培养专业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是否培训合格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D97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B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A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3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C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5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8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F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9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BB8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0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D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9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F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A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3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3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2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36BDF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1379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20"/>
        <w:gridCol w:w="2203"/>
        <w:gridCol w:w="1289"/>
        <w:gridCol w:w="1683"/>
        <w:gridCol w:w="2553"/>
        <w:gridCol w:w="2503"/>
        <w:gridCol w:w="1870"/>
      </w:tblGrid>
      <w:tr w14:paraId="7D44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86B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33C0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2228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0ABA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F069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950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0F8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鄂尔多斯市高校毕业生专业转换技能鉴定补助申请花名册</w:t>
            </w:r>
          </w:p>
        </w:tc>
      </w:tr>
      <w:tr w14:paraId="50020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7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培训院校（盖章）：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71A9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8D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合作企业（盖章）：</w:t>
            </w:r>
          </w:p>
        </w:tc>
      </w:tr>
      <w:tr w14:paraId="7489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6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培养专业：</w:t>
            </w:r>
          </w:p>
        </w:tc>
      </w:tr>
      <w:tr w14:paraId="1F7D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F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9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3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7306D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取得证书工种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取得证书编号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678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6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B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A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D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5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D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ED6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A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4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A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6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B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1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A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E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C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4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4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6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A4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9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5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9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6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7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6B2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20"/>
        <w:gridCol w:w="2080"/>
        <w:gridCol w:w="1070"/>
        <w:gridCol w:w="950"/>
        <w:gridCol w:w="2280"/>
      </w:tblGrid>
      <w:tr w14:paraId="093C8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6F9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357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A5C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1F3F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88A2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鄂尔多斯市高校毕业生专业转换技能培训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一次性引才补贴花名册</w:t>
            </w:r>
          </w:p>
        </w:tc>
      </w:tr>
      <w:tr w14:paraId="5F8B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银行户名：</w:t>
            </w:r>
          </w:p>
        </w:tc>
      </w:tr>
      <w:tr w14:paraId="1711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AD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银行账号及开户行名称：</w:t>
            </w:r>
          </w:p>
        </w:tc>
      </w:tr>
      <w:tr w14:paraId="6F8B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B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 w14:paraId="4C051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是否签订就业合同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连续缴纳社保月数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7B7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A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C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B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A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8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0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4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7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F94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0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2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0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5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2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F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D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E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2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6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3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E06D8"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注：培训合格人员的劳动合同、社保缴纳情况附后。</w:t>
            </w:r>
          </w:p>
        </w:tc>
      </w:tr>
    </w:tbl>
    <w:p w14:paraId="423A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EA32B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B70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B70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EEC3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F7B5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69C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69C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1BA2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2F5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82F5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95FA9"/>
    <w:multiLevelType w:val="singleLevel"/>
    <w:tmpl w:val="EE995FA9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ODUxN2U5YzQ3MjU1MTc2MTlkOTY5MGViOWYxNTMifQ=="/>
  </w:docVars>
  <w:rsids>
    <w:rsidRoot w:val="33085494"/>
    <w:rsid w:val="015D7EA6"/>
    <w:rsid w:val="0213766F"/>
    <w:rsid w:val="05BF58D8"/>
    <w:rsid w:val="05E03D0C"/>
    <w:rsid w:val="064E336B"/>
    <w:rsid w:val="07A71B02"/>
    <w:rsid w:val="08C61576"/>
    <w:rsid w:val="09F9539C"/>
    <w:rsid w:val="0B923CFA"/>
    <w:rsid w:val="0B9C72C2"/>
    <w:rsid w:val="0CE34F60"/>
    <w:rsid w:val="0CEC743A"/>
    <w:rsid w:val="0E2844A2"/>
    <w:rsid w:val="0E576B35"/>
    <w:rsid w:val="0E8B67DF"/>
    <w:rsid w:val="0FBF4992"/>
    <w:rsid w:val="0FD60995"/>
    <w:rsid w:val="154C316C"/>
    <w:rsid w:val="16695657"/>
    <w:rsid w:val="16AD19E8"/>
    <w:rsid w:val="16CB72A0"/>
    <w:rsid w:val="192F4936"/>
    <w:rsid w:val="19AF7825"/>
    <w:rsid w:val="1B570174"/>
    <w:rsid w:val="209634ED"/>
    <w:rsid w:val="20AA51EA"/>
    <w:rsid w:val="21690C01"/>
    <w:rsid w:val="21717AB6"/>
    <w:rsid w:val="245711E5"/>
    <w:rsid w:val="24FE78B3"/>
    <w:rsid w:val="25B6018D"/>
    <w:rsid w:val="27765E26"/>
    <w:rsid w:val="299A7E41"/>
    <w:rsid w:val="2BDD46C6"/>
    <w:rsid w:val="2D621327"/>
    <w:rsid w:val="2DD815E9"/>
    <w:rsid w:val="2E0423DE"/>
    <w:rsid w:val="2E2E2FB7"/>
    <w:rsid w:val="2EB3170E"/>
    <w:rsid w:val="2FE222AB"/>
    <w:rsid w:val="30B04157"/>
    <w:rsid w:val="30E12562"/>
    <w:rsid w:val="317F1D7B"/>
    <w:rsid w:val="32DB1233"/>
    <w:rsid w:val="33085494"/>
    <w:rsid w:val="34897199"/>
    <w:rsid w:val="35B77D36"/>
    <w:rsid w:val="37C14E9C"/>
    <w:rsid w:val="38DD014E"/>
    <w:rsid w:val="3FFD4EDF"/>
    <w:rsid w:val="42A87384"/>
    <w:rsid w:val="42C927ED"/>
    <w:rsid w:val="432F3601"/>
    <w:rsid w:val="44110F59"/>
    <w:rsid w:val="441F5424"/>
    <w:rsid w:val="442411F9"/>
    <w:rsid w:val="44EC0F4F"/>
    <w:rsid w:val="451F1453"/>
    <w:rsid w:val="45A55DFD"/>
    <w:rsid w:val="461F5BAF"/>
    <w:rsid w:val="466730B2"/>
    <w:rsid w:val="466E1044"/>
    <w:rsid w:val="4A325B4E"/>
    <w:rsid w:val="4CF82CB6"/>
    <w:rsid w:val="4DCB2178"/>
    <w:rsid w:val="4E742810"/>
    <w:rsid w:val="4EF94AC3"/>
    <w:rsid w:val="4F702FD7"/>
    <w:rsid w:val="4F7D74A2"/>
    <w:rsid w:val="507C775A"/>
    <w:rsid w:val="51B64EEE"/>
    <w:rsid w:val="53E53D3A"/>
    <w:rsid w:val="54B5148C"/>
    <w:rsid w:val="55853555"/>
    <w:rsid w:val="56312D95"/>
    <w:rsid w:val="570D1A54"/>
    <w:rsid w:val="576C0528"/>
    <w:rsid w:val="58A91308"/>
    <w:rsid w:val="59CF4D9E"/>
    <w:rsid w:val="59FB5B93"/>
    <w:rsid w:val="5A364E1D"/>
    <w:rsid w:val="5A6E0A5B"/>
    <w:rsid w:val="5ACC7530"/>
    <w:rsid w:val="5AE605F2"/>
    <w:rsid w:val="5C5455FB"/>
    <w:rsid w:val="5CC20BEA"/>
    <w:rsid w:val="5D59154F"/>
    <w:rsid w:val="5DE60909"/>
    <w:rsid w:val="5EEB4428"/>
    <w:rsid w:val="600D2F67"/>
    <w:rsid w:val="60F35816"/>
    <w:rsid w:val="610C68D8"/>
    <w:rsid w:val="61BC20AC"/>
    <w:rsid w:val="64B27796"/>
    <w:rsid w:val="65420B1A"/>
    <w:rsid w:val="659F2D67"/>
    <w:rsid w:val="65D35C16"/>
    <w:rsid w:val="66430FEE"/>
    <w:rsid w:val="668F4233"/>
    <w:rsid w:val="67226E55"/>
    <w:rsid w:val="673E3563"/>
    <w:rsid w:val="67486190"/>
    <w:rsid w:val="68B57855"/>
    <w:rsid w:val="68EC14C9"/>
    <w:rsid w:val="69F36887"/>
    <w:rsid w:val="6A5A4B58"/>
    <w:rsid w:val="6AA47B81"/>
    <w:rsid w:val="6B563571"/>
    <w:rsid w:val="6C6A5A4F"/>
    <w:rsid w:val="6D657A9C"/>
    <w:rsid w:val="6DF332FA"/>
    <w:rsid w:val="6DFB21AE"/>
    <w:rsid w:val="6FF944CB"/>
    <w:rsid w:val="71D80394"/>
    <w:rsid w:val="71E05943"/>
    <w:rsid w:val="72A252EE"/>
    <w:rsid w:val="7610256F"/>
    <w:rsid w:val="76CE1E61"/>
    <w:rsid w:val="76CF41D8"/>
    <w:rsid w:val="78411105"/>
    <w:rsid w:val="79494A66"/>
    <w:rsid w:val="79AA3A5C"/>
    <w:rsid w:val="7A1E34AC"/>
    <w:rsid w:val="7B2E771F"/>
    <w:rsid w:val="7BBD0AA3"/>
    <w:rsid w:val="7C093CE8"/>
    <w:rsid w:val="7DE52420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宋体" w:hAnsi="宋体" w:eastAsia="宋体"/>
      <w:sz w:val="2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3406</Words>
  <Characters>3457</Characters>
  <Lines>0</Lines>
  <Paragraphs>0</Paragraphs>
  <TotalTime>2</TotalTime>
  <ScaleCrop>false</ScaleCrop>
  <LinksUpToDate>false</LinksUpToDate>
  <CharactersWithSpaces>3498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2024-06-25T01:32:00Z</dcterms:created>
  <dc:creator>王浩伦</dc:creator>
  <cp:lastModifiedBy>-</cp:lastModifiedBy>
  <dcterms:modified xsi:type="dcterms:W3CDTF">2025-03-21T04:19:19Z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1D06BE78D9124EB8A83CE078D4A29776_11</vt:lpwstr>
  </property>
  <property fmtid="{D5CDD505-2E9C-101B-9397-08002B2CF9AE}" pid="4" name="KSOTemplateDocerSaveRecord">
    <vt:lpwstr>eyJoZGlkIjoiOWExNTI3YzE5ZDY3NjdiNTY1NmJkOTJhOGMzZmE5NTQiLCJ1c2VySWQiOiI3NjUyMDEzOTkifQ==</vt:lpwstr>
  </property>
</Properties>
</file>